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1" w:name="_GoBack"/>
      <w:bookmarkStart w:id="0" w:name="_Hlk6225268"/>
      <w:r>
        <w:rPr>
          <w:b/>
          <w:bCs/>
          <w:sz w:val="28"/>
          <w:szCs w:val="28"/>
        </w:rPr>
        <w:t>LG</w:t>
      </w:r>
      <w:r>
        <w:rPr>
          <w:b/>
          <w:bCs/>
          <w:sz w:val="28"/>
          <w:szCs w:val="28"/>
          <w:lang w:val="ru-RU"/>
        </w:rPr>
        <w:t xml:space="preserve"> CINEBEAM </w:t>
      </w:r>
      <w:r>
        <w:rPr>
          <w:b/>
          <w:bCs/>
          <w:sz w:val="28"/>
          <w:szCs w:val="28"/>
        </w:rPr>
        <w:t>A</w:t>
      </w:r>
      <w:r>
        <w:rPr>
          <w:b/>
          <w:bCs/>
          <w:sz w:val="28"/>
          <w:szCs w:val="28"/>
          <w:lang w:val="ru-RU"/>
        </w:rPr>
        <w:t>U810P</w:t>
      </w:r>
      <w:r>
        <w:rPr>
          <w:b/>
          <w:bCs/>
          <w:sz w:val="28"/>
          <w:szCs w:val="28"/>
        </w:rPr>
        <w:t>W</w:t>
      </w:r>
      <w:r>
        <w:rPr>
          <w:b/>
          <w:bCs/>
          <w:sz w:val="28"/>
          <w:szCs w:val="28"/>
          <w:lang w:val="ru-RU"/>
        </w:rPr>
        <w:t xml:space="preserve">: 4K UHD ЛАЗЕРНЫЙ ПРОЕКТОР ДЛЯ ИНСТАЛЛЯЦИИ ДОМАШНЕГО КИНОЗАЛА </w:t>
      </w:r>
    </w:p>
    <w:bookmarkEnd w:id="1"/>
    <w:p>
      <w:pPr>
        <w:suppressAutoHyphens/>
        <w:jc w:val="center"/>
        <w:rPr>
          <w:b/>
          <w:bCs/>
          <w:sz w:val="28"/>
          <w:szCs w:val="28"/>
          <w:lang w:val="ru-RU"/>
        </w:rPr>
      </w:pPr>
    </w:p>
    <w:p>
      <w:pPr>
        <w:suppressAutoHyphens/>
        <w:jc w:val="center"/>
        <w:rPr>
          <w:b/>
          <w:bCs/>
          <w:sz w:val="28"/>
          <w:szCs w:val="28"/>
          <w:lang w:val="ru-RU"/>
        </w:rPr>
      </w:pPr>
    </w:p>
    <w:p>
      <w:pPr>
        <w:pStyle w:val="21"/>
        <w:suppressAutoHyphens/>
        <w:jc w:val="center"/>
        <w:rPr>
          <w:b/>
          <w:bCs/>
          <w:sz w:val="6"/>
          <w:szCs w:val="6"/>
          <w:lang w:val="ru-RU"/>
        </w:rPr>
      </w:pPr>
    </w:p>
    <w:bookmarkEnd w:id="0"/>
    <w:p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b/>
          <w:bCs/>
          <w:lang w:val="ru-RU"/>
        </w:rPr>
        <w:t xml:space="preserve">Москва, 20 апреля 2021 г. </w:t>
      </w:r>
      <w:r>
        <w:rPr>
          <w:lang w:val="ru-RU"/>
        </w:rPr>
        <w:t xml:space="preserve">— Компания LG Electronics (LG) представляет 4К UHD проектор  для профессиональных инсталляций домашних кинозалов </w:t>
      </w:r>
      <w:r>
        <w:t>LG</w:t>
      </w:r>
      <w:r>
        <w:rPr>
          <w:lang w:val="ru-RU"/>
        </w:rPr>
        <w:t xml:space="preserve"> </w:t>
      </w:r>
      <w:r>
        <w:t>CineBeam</w:t>
      </w:r>
      <w:r>
        <w:rPr>
          <w:lang w:val="ru-RU"/>
        </w:rPr>
        <w:t xml:space="preserve"> AU810PW с 3-канальным 2-цветным лазерным источником для точной цветопередачи, широким цветовым охватом DCI-P3 97% для реалистичности цветов, а также яркостью 2700 </w:t>
      </w:r>
      <w:r>
        <w:t>ANSI</w:t>
      </w:r>
      <w:r>
        <w:rPr>
          <w:lang w:val="ru-RU"/>
        </w:rPr>
        <w:t xml:space="preserve"> люмен  и проекцией экрана в 300 дюймов.</w:t>
      </w:r>
    </w:p>
    <w:p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Для создания домашнего кинозала высокого уровня в арсенале новинки имеются такие функции как совместимость с беспроводными акустическими системами 5.1, по стандарту </w:t>
      </w:r>
      <w:r>
        <w:t>WiSA</w:t>
      </w:r>
      <w:r>
        <w:rPr>
          <w:lang w:val="ru-RU"/>
        </w:rPr>
        <w:t xml:space="preserve">, передача управляющих команд через порт </w:t>
      </w:r>
      <w:r>
        <w:t>RS</w:t>
      </w:r>
      <w:r>
        <w:rPr>
          <w:lang w:val="ru-RU"/>
        </w:rPr>
        <w:t>-232</w:t>
      </w:r>
      <w:r>
        <w:t>C</w:t>
      </w:r>
      <w:r>
        <w:rPr>
          <w:lang w:val="ru-RU"/>
        </w:rPr>
        <w:t xml:space="preserve"> и управление моторизированным экраном или другими устройствами, поддерживающими подключение через разъем 12В-триггер. А благодаря совместимости с ПО CalMan автоматическая калибровка проектора с портативным компьютером и такой программой может быть выполнена всего за 30 минут, что существенно экономит время на инсталляцию.</w:t>
      </w:r>
    </w:p>
    <w:p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Проектор отображает видео контент с высоким разрешением и плотностью информации через соединение HDMI 2.1 и может выводить 10-битные изображения с характеристиками 4:4:4 RGB. Поддерживает eARC.</w:t>
      </w:r>
    </w:p>
    <w:p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Благодаря функциям сдвига линзы (H ± 24%, V ± 60%) и Zoom x1,6 можно установить устройство в удобном месте и настроить проекцию точно по размеру и местоположению.</w:t>
      </w:r>
    </w:p>
    <w:p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Благодаря коэффициенту контрастности 2 000 000:1 обеспечивается высокий уровень черного, что так высоко ценят любители кино. </w:t>
      </w:r>
    </w:p>
    <w:p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А ещё любители качественного изображения оценят 2 новые для линейки </w:t>
      </w:r>
      <w:r>
        <w:t>CineBeam</w:t>
      </w:r>
      <w:r>
        <w:rPr>
          <w:lang w:val="ru-RU"/>
        </w:rPr>
        <w:t xml:space="preserve"> функции: режим диафрагмы и адаптивная контрастность. </w:t>
      </w:r>
    </w:p>
    <w:p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Режим диафрагмы предназначен для эффективного отображения картинки как при ярком освещении, так и в темном помещении: в зависимости от условий освещения пространства для просмотра вы можете изменить режим диафрагмы. </w:t>
      </w:r>
    </w:p>
    <w:p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Адаптивная контрастность придает большую глубину вашему изображению, настраивая мощность излучения лазерного источника под изображение, чтобы обеспечить высокий контраст. Яркие сцены выглядят ярче, в то время как темные сцены остаются детализированными с глубокими черными деталями и тенями.</w:t>
      </w:r>
    </w:p>
    <w:p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Проектор поддерживает режим Filmmaker и совместим почти со всеми отраслевыми стандартами HDR (</w:t>
      </w:r>
      <w:r>
        <w:t>HDR</w:t>
      </w:r>
      <w:r>
        <w:rPr>
          <w:lang w:val="ru-RU"/>
        </w:rPr>
        <w:t xml:space="preserve">10, </w:t>
      </w:r>
      <w:r>
        <w:t>Dynamic</w:t>
      </w:r>
      <w:r>
        <w:rPr>
          <w:lang w:val="ru-RU"/>
        </w:rPr>
        <w:t xml:space="preserve"> </w:t>
      </w:r>
      <w:r>
        <w:t>Tone</w:t>
      </w:r>
      <w:r>
        <w:rPr>
          <w:lang w:val="ru-RU"/>
        </w:rPr>
        <w:t xml:space="preserve"> </w:t>
      </w:r>
      <w:r>
        <w:t>Mapping</w:t>
      </w:r>
      <w:r>
        <w:rPr>
          <w:lang w:val="ru-RU"/>
        </w:rPr>
        <w:t xml:space="preserve">, </w:t>
      </w:r>
      <w:r>
        <w:t>HLG</w:t>
      </w:r>
      <w:r>
        <w:rPr>
          <w:lang w:val="ru-RU"/>
        </w:rPr>
        <w:t xml:space="preserve"> и </w:t>
      </w:r>
      <w:r>
        <w:t>HGiG</w:t>
      </w:r>
      <w:r>
        <w:rPr>
          <w:rStyle w:val="4"/>
        </w:rPr>
        <w:footnoteReference w:id="0"/>
      </w:r>
      <w:r>
        <w:rPr>
          <w:lang w:val="ru-RU"/>
        </w:rPr>
        <w:t xml:space="preserve">). </w:t>
      </w:r>
    </w:p>
    <w:p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Благодаря способности пропускать звук в формате </w:t>
      </w:r>
      <w:r>
        <w:t>Dolby</w:t>
      </w:r>
      <w:r>
        <w:rPr>
          <w:lang w:val="ru-RU"/>
        </w:rPr>
        <w:t xml:space="preserve"> </w:t>
      </w:r>
      <w:r>
        <w:t>Atmos</w:t>
      </w:r>
      <w:r>
        <w:rPr>
          <w:lang w:val="ru-RU"/>
        </w:rPr>
        <w:t>, вам не потребуется дополнительное оборудование для получение звука высокого качества.</w:t>
      </w:r>
    </w:p>
    <w:p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У проектора </w:t>
      </w:r>
      <w:r>
        <w:t>LG</w:t>
      </w:r>
      <w:r>
        <w:rPr>
          <w:lang w:val="ru-RU"/>
        </w:rPr>
        <w:t xml:space="preserve"> AU810PW продолжительный срок службы источника света - 20 000 часов (при высокой яркости) и 30 000 часов (в экономичном режиме). </w:t>
      </w:r>
    </w:p>
    <w:p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AU810PW – это умный проектор: с WebOS 5.0 вы можете просматривать различные телешоу и фильмы, просто подключившись к своей сети Wi-Fi. Вы можете просматривать видео с помощью встроенных приложений, таких как Amazon Prime Video, MEGOGO, iVi, Okko, Kinopoisk HD и многие другие. А управлять проектором удобно при помощи пульта Magic с интеллектуальной подсветкой.</w:t>
      </w:r>
    </w:p>
    <w:p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Можно также удобно транслировать видео, отобразить экран и звук с помощью AirPlay 2 (для устройств iOS), использовать Screen Share (для беспроводных устройств с поддержкой Miracast®) и подключить акустику или наушники посредством Bluetooth соединения. А ещё возможно воспроизводить файлы с </w:t>
      </w:r>
      <w:r>
        <w:t>USB</w:t>
      </w:r>
      <w:r>
        <w:rPr>
          <w:lang w:val="ru-RU"/>
        </w:rPr>
        <w:t xml:space="preserve"> носителей.</w:t>
      </w:r>
    </w:p>
    <w:p>
      <w:pPr>
        <w:suppressAutoHyphens/>
        <w:spacing w:line="360" w:lineRule="auto"/>
        <w:ind w:firstLine="567"/>
        <w:jc w:val="both"/>
        <w:rPr>
          <w:lang w:val="ru-RU"/>
        </w:rPr>
      </w:pPr>
      <w:r>
        <w:rPr>
          <w:color w:val="000000" w:themeColor="text1"/>
          <w:lang w:val="ru-RU" w:eastAsia="ko-KR"/>
          <w14:textFill>
            <w14:solidFill>
              <w14:schemeClr w14:val="tx1"/>
            </w14:solidFill>
          </w14:textFill>
        </w:rPr>
        <w:t xml:space="preserve">Проектор </w:t>
      </w:r>
      <w:r>
        <w:t>LG</w:t>
      </w:r>
      <w:r>
        <w:rPr>
          <w:lang w:val="ru-RU"/>
        </w:rPr>
        <w:t xml:space="preserve"> </w:t>
      </w:r>
      <w:r>
        <w:t>CineBeam</w:t>
      </w:r>
      <w:r>
        <w:rPr>
          <w:lang w:val="ru-RU"/>
        </w:rPr>
        <w:t xml:space="preserve"> AU810PW ожидается в продаже в России в мае 2021 г.</w:t>
      </w:r>
      <w:r>
        <w:rPr>
          <w:color w:val="000000" w:themeColor="text1"/>
          <w:lang w:val="ru-RU" w:eastAsia="ko-KR"/>
          <w14:textFill>
            <w14:solidFill>
              <w14:schemeClr w14:val="tx1"/>
            </w14:solidFill>
          </w14:textFill>
        </w:rPr>
        <w:t xml:space="preserve"> </w:t>
      </w:r>
      <w:r>
        <w:rPr>
          <w:lang w:val="ru-RU"/>
        </w:rPr>
        <w:t xml:space="preserve">Более подробная информация о доступна на сайте </w:t>
      </w:r>
      <w:r>
        <w:fldChar w:fldCharType="begin"/>
      </w:r>
      <w:r>
        <w:instrText xml:space="preserve"> HYPERLINK "https://www.lg.com/ru/projectors/lg-au810pw" </w:instrText>
      </w:r>
      <w:r>
        <w:fldChar w:fldCharType="separate"/>
      </w:r>
      <w:r>
        <w:rPr>
          <w:rStyle w:val="6"/>
          <w:lang w:val="ru-RU"/>
        </w:rPr>
        <w:t>https://www.lg.com/ru/projectors/lg-au810pw</w:t>
      </w:r>
      <w:r>
        <w:rPr>
          <w:rStyle w:val="6"/>
          <w:lang w:val="ru-RU"/>
        </w:rPr>
        <w:fldChar w:fldCharType="end"/>
      </w:r>
    </w:p>
    <w:p>
      <w:pPr>
        <w:suppressAutoHyphens/>
        <w:spacing w:line="360" w:lineRule="auto"/>
        <w:jc w:val="center"/>
      </w:pPr>
      <w:r>
        <w:t># # #</w:t>
      </w:r>
    </w:p>
    <w:p>
      <w:pPr>
        <w:suppressAutoHyphens/>
        <w:jc w:val="both"/>
        <w:rPr>
          <w:sz w:val="18"/>
          <w:szCs w:val="18"/>
        </w:rPr>
      </w:pPr>
    </w:p>
    <w:p>
      <w:pPr>
        <w:suppressAutoHyphens/>
        <w:jc w:val="both"/>
        <w:rPr>
          <w:sz w:val="18"/>
          <w:szCs w:val="18"/>
        </w:rPr>
      </w:pPr>
    </w:p>
    <w:p>
      <w:pPr>
        <w:pStyle w:val="13"/>
        <w:spacing w:before="0" w:after="0"/>
        <w:jc w:val="both"/>
        <w:rPr>
          <w:rFonts w:ascii="Times New Roman" w:hAnsi="Times New Roman" w:eastAsia="LG스마트체 Regular" w:cs="Times New Roman"/>
          <w:b/>
          <w:bCs/>
          <w:color w:val="A50034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>
      <w:pPr>
        <w:keepNext/>
        <w:keepLines/>
        <w:suppressAutoHyphens/>
        <w:rPr>
          <w:lang w:val="ru-RU"/>
        </w:rPr>
      </w:pPr>
      <w:r>
        <w:rPr>
          <w:rFonts w:eastAsia="Malgun Gothic"/>
          <w:sz w:val="18"/>
          <w:szCs w:val="18"/>
          <w:lang w:val="ru-RU" w:eastAsia="ko-KR"/>
        </w:rPr>
        <w:t xml:space="preserve">Компания </w:t>
      </w:r>
      <w:r>
        <w:rPr>
          <w:rFonts w:eastAsia="Malgun Gothic"/>
          <w:sz w:val="18"/>
          <w:szCs w:val="18"/>
          <w:lang w:val="en-GB" w:eastAsia="ko-KR"/>
        </w:rPr>
        <w:t>LG</w:t>
      </w:r>
      <w:r>
        <w:rPr>
          <w:rFonts w:eastAsia="Malgun Gothic"/>
          <w:sz w:val="18"/>
          <w:szCs w:val="18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>
        <w:rPr>
          <w:rFonts w:eastAsia="Malgun Gothic"/>
          <w:sz w:val="18"/>
          <w:szCs w:val="18"/>
          <w:lang w:val="en-GB" w:eastAsia="ko-KR"/>
        </w:rPr>
        <w:t>OLED</w:t>
      </w:r>
      <w:r>
        <w:rPr>
          <w:rFonts w:eastAsia="Malgun Gothic"/>
          <w:sz w:val="18"/>
          <w:szCs w:val="18"/>
          <w:lang w:val="ru-RU" w:eastAsia="ko-KR"/>
        </w:rPr>
        <w:t xml:space="preserve">, разработанные в </w:t>
      </w:r>
      <w:r>
        <w:rPr>
          <w:rFonts w:eastAsia="Malgun Gothic"/>
          <w:sz w:val="18"/>
          <w:szCs w:val="18"/>
          <w:lang w:val="en-GB" w:eastAsia="ko-KR"/>
        </w:rPr>
        <w:t>LG</w:t>
      </w:r>
      <w:r>
        <w:rPr>
          <w:rFonts w:eastAsia="Malgun Gothic"/>
          <w:sz w:val="18"/>
          <w:szCs w:val="18"/>
          <w:lang w:val="ru-RU" w:eastAsia="ko-KR"/>
        </w:rPr>
        <w:t xml:space="preserve">, уже существенно изменили сегмент премиум-телевизоров. </w:t>
      </w:r>
      <w:r>
        <w:rPr>
          <w:rFonts w:eastAsia="Malgun Gothic"/>
          <w:sz w:val="18"/>
          <w:szCs w:val="18"/>
          <w:lang w:val="en-GB" w:eastAsia="ko-KR"/>
        </w:rPr>
        <w:t>LG</w:t>
      </w:r>
      <w:r>
        <w:rPr>
          <w:rFonts w:eastAsia="Malgun Gothic"/>
          <w:sz w:val="18"/>
          <w:szCs w:val="18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>
        <w:rPr>
          <w:rFonts w:eastAsia="Malgun Gothic"/>
          <w:sz w:val="18"/>
          <w:szCs w:val="18"/>
          <w:lang w:val="en-GB" w:eastAsia="ko-KR"/>
        </w:rPr>
        <w:t>OLED</w:t>
      </w:r>
      <w:r>
        <w:rPr>
          <w:rFonts w:eastAsia="Malgun Gothic"/>
          <w:sz w:val="18"/>
          <w:szCs w:val="18"/>
          <w:lang w:val="ru-RU" w:eastAsia="ko-KR"/>
        </w:rPr>
        <w:t xml:space="preserve"> телевизоры и телевизоры </w:t>
      </w:r>
      <w:r>
        <w:rPr>
          <w:rFonts w:eastAsia="Malgun Gothic"/>
          <w:sz w:val="18"/>
          <w:szCs w:val="18"/>
          <w:lang w:val="en-GB" w:eastAsia="ko-KR"/>
        </w:rPr>
        <w:t>NanoCell</w:t>
      </w:r>
      <w:r>
        <w:rPr>
          <w:rFonts w:eastAsia="Malgun Gothic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>
        <w:rPr>
          <w:rFonts w:eastAsia="Malgun Gothic"/>
          <w:sz w:val="18"/>
          <w:szCs w:val="18"/>
          <w:lang w:val="en-GB" w:eastAsia="ko-KR"/>
        </w:rPr>
        <w:t>Meridian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val="en-GB" w:eastAsia="ko-KR"/>
        </w:rPr>
        <w:t>Audio</w:t>
      </w:r>
      <w:r>
        <w:rPr>
          <w:rFonts w:eastAsia="Malgun Gothic"/>
          <w:sz w:val="18"/>
          <w:szCs w:val="18"/>
          <w:lang w:val="ru-RU" w:eastAsia="ko-KR"/>
        </w:rPr>
        <w:t xml:space="preserve">. </w:t>
      </w:r>
      <w:r>
        <w:rPr>
          <w:rFonts w:eastAsia="Malgun Gothic"/>
          <w:sz w:val="18"/>
          <w:szCs w:val="18"/>
          <w:lang w:eastAsia="ko-KR"/>
        </w:rPr>
        <w:t xml:space="preserve">Узнать больше о компании и технологиях </w:t>
      </w:r>
      <w:r>
        <w:rPr>
          <w:rFonts w:eastAsia="Malgun Gothic"/>
          <w:sz w:val="18"/>
          <w:szCs w:val="18"/>
          <w:lang w:val="en-GB" w:eastAsia="ko-KR"/>
        </w:rPr>
        <w:t>LG</w:t>
      </w:r>
      <w:r>
        <w:rPr>
          <w:rFonts w:eastAsia="Malgun Gothic"/>
          <w:sz w:val="18"/>
          <w:szCs w:val="18"/>
          <w:lang w:eastAsia="ko-KR"/>
        </w:rPr>
        <w:t xml:space="preserve">: </w:t>
      </w:r>
      <w:r>
        <w:rPr>
          <w:rFonts w:eastAsia="Malgun Gothic"/>
          <w:sz w:val="18"/>
          <w:szCs w:val="18"/>
          <w:lang w:val="en-GB" w:eastAsia="ko-KR"/>
        </w:rPr>
        <w:t>www</w:t>
      </w:r>
      <w:r>
        <w:rPr>
          <w:rFonts w:eastAsia="Malgun Gothic"/>
          <w:sz w:val="18"/>
          <w:szCs w:val="18"/>
          <w:lang w:eastAsia="ko-KR"/>
        </w:rPr>
        <w:t>.</w:t>
      </w:r>
      <w:r>
        <w:rPr>
          <w:rFonts w:eastAsia="Malgun Gothic"/>
          <w:sz w:val="18"/>
          <w:szCs w:val="18"/>
          <w:lang w:val="en-GB" w:eastAsia="ko-KR"/>
        </w:rPr>
        <w:t>LGnewsroom</w:t>
      </w:r>
      <w:r>
        <w:rPr>
          <w:rFonts w:eastAsia="Malgun Gothic"/>
          <w:sz w:val="18"/>
          <w:szCs w:val="18"/>
          <w:lang w:eastAsia="ko-KR"/>
        </w:rPr>
        <w:t>.</w:t>
      </w:r>
      <w:r>
        <w:rPr>
          <w:rFonts w:eastAsia="Malgun Gothic"/>
          <w:sz w:val="18"/>
          <w:szCs w:val="18"/>
          <w:lang w:val="en-GB" w:eastAsia="ko-KR"/>
        </w:rPr>
        <w:t>com</w:t>
      </w:r>
    </w:p>
    <w:sectPr>
      <w:headerReference r:id="rId4" w:type="default"/>
      <w:pgSz w:w="11900" w:h="16840"/>
      <w:pgMar w:top="2268" w:right="1701" w:bottom="1418" w:left="1701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Times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Guli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LG스마트체 Regular">
    <w:altName w:val="Malgun Gothic"/>
    <w:panose1 w:val="00000000000000000000"/>
    <w:charset w:val="81"/>
    <w:family w:val="modern"/>
    <w:pitch w:val="default"/>
    <w:sig w:usb0="00000000" w:usb1="00000000" w:usb2="00000010" w:usb3="00000000" w:csb0="0028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8"/>
      </w:pPr>
      <w:r>
        <w:rPr>
          <w:rStyle w:val="4"/>
        </w:rPr>
        <w:footnoteRef/>
      </w:r>
      <w:r>
        <w:t xml:space="preserve"> HDR Gamming Interest Group</w:t>
      </w:r>
    </w:p>
    <w:p>
      <w:pPr>
        <w:pStyle w:val="1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tabs>
        <w:tab w:val="right" w:pos="8478"/>
        <w:tab w:val="clear" w:pos="8640"/>
      </w:tabs>
      <w:jc w:val="right"/>
    </w:pPr>
    <w:r>
      <w:rPr>
        <w:lang w:val="ru-RU"/>
      </w:rP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2" name="officeArt object" descr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ficeArt object" descr="Image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>
      <w:rPr>
        <w:lang w:val="ru-RU"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officeArt object" o:spid="_x0000_s1026" o:spt="202" alt="Textbox 1" type="#_x0000_t202" style="position:absolute;left:0pt;margin-left:501.3pt;margin-top:788.05pt;height:18pt;width:9pt;mso-position-horizontal-relative:page;mso-position-vertical-relative:page;z-index:-251656192;mso-width-relative:page;mso-height-relative:page;" filled="f" stroked="f" coordsize="21600,21600" o:gfxdata="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UJ0NJ2QAAAA8BAAAPAAAAAAAAAAEAIAAAACIAAABkcnMvZG93bnJldi54&#10;bWxQSwECFAAUAAAACACHTuJAoge9/PkBAAD9AwAADgAAAAAAAAABACAAAAAoAQAAZHJzL2Uyb0Rv&#10;Yy54bWxQSwUGAAAAAAYABgBZAQAAkwUAAAAA&#10;">
              <v:fill on="f" focussize="0,0"/>
              <v:stroke on="f" weight="1pt" miterlimit="4" joinstyle="miter"/>
              <v:imagedata o:title=""/>
              <o:lock v:ext="edit" aspectratio="f"/>
              <v:textbox inset="0mm,0mm,0mm,0mm">
                <w:txbxContent>
                  <w:p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trackRevisions w:val="1"/>
  <w:documentProtection w:enforcement="0"/>
  <w:defaultTabStop w:val="800"/>
  <w:autoHyphenation/>
  <w:characterSpacingControl w:val="doNotCompress"/>
  <w:footnotePr>
    <w:footnote w:id="2"/>
    <w:footnote w:id="3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9"/>
    <w:rsid w:val="0000379E"/>
    <w:rsid w:val="00004A70"/>
    <w:rsid w:val="00041A6E"/>
    <w:rsid w:val="00041DC7"/>
    <w:rsid w:val="00051503"/>
    <w:rsid w:val="00072DE2"/>
    <w:rsid w:val="00085D5E"/>
    <w:rsid w:val="00086CB6"/>
    <w:rsid w:val="000941E9"/>
    <w:rsid w:val="000A2E4A"/>
    <w:rsid w:val="000B226E"/>
    <w:rsid w:val="000C4225"/>
    <w:rsid w:val="000C4869"/>
    <w:rsid w:val="000F1412"/>
    <w:rsid w:val="000F16B4"/>
    <w:rsid w:val="001155D2"/>
    <w:rsid w:val="001237FE"/>
    <w:rsid w:val="0014297C"/>
    <w:rsid w:val="001449CA"/>
    <w:rsid w:val="001474E9"/>
    <w:rsid w:val="00151CFD"/>
    <w:rsid w:val="001650CA"/>
    <w:rsid w:val="00174223"/>
    <w:rsid w:val="001848D7"/>
    <w:rsid w:val="00191687"/>
    <w:rsid w:val="001A455F"/>
    <w:rsid w:val="001A75EA"/>
    <w:rsid w:val="001C3DCE"/>
    <w:rsid w:val="001E1FAD"/>
    <w:rsid w:val="001E1FF7"/>
    <w:rsid w:val="001E3D0F"/>
    <w:rsid w:val="00244125"/>
    <w:rsid w:val="002447BB"/>
    <w:rsid w:val="00260197"/>
    <w:rsid w:val="002652F2"/>
    <w:rsid w:val="00272FF9"/>
    <w:rsid w:val="002A3940"/>
    <w:rsid w:val="002D0B99"/>
    <w:rsid w:val="002D65CC"/>
    <w:rsid w:val="002E62BE"/>
    <w:rsid w:val="002E78CB"/>
    <w:rsid w:val="002F3372"/>
    <w:rsid w:val="002F546E"/>
    <w:rsid w:val="002F6EF0"/>
    <w:rsid w:val="0031730D"/>
    <w:rsid w:val="003253EE"/>
    <w:rsid w:val="00337A04"/>
    <w:rsid w:val="00374BF0"/>
    <w:rsid w:val="00376BF2"/>
    <w:rsid w:val="003927AC"/>
    <w:rsid w:val="003B02C2"/>
    <w:rsid w:val="003B1A74"/>
    <w:rsid w:val="003B495D"/>
    <w:rsid w:val="003B63CA"/>
    <w:rsid w:val="003C0F89"/>
    <w:rsid w:val="003C5454"/>
    <w:rsid w:val="003D1EEA"/>
    <w:rsid w:val="003D20E1"/>
    <w:rsid w:val="003E7EB0"/>
    <w:rsid w:val="003F25F4"/>
    <w:rsid w:val="003F39A0"/>
    <w:rsid w:val="003F7DD4"/>
    <w:rsid w:val="0040097D"/>
    <w:rsid w:val="0040188E"/>
    <w:rsid w:val="00401CF0"/>
    <w:rsid w:val="004343BA"/>
    <w:rsid w:val="0044750C"/>
    <w:rsid w:val="00474851"/>
    <w:rsid w:val="0049012F"/>
    <w:rsid w:val="004909DF"/>
    <w:rsid w:val="004942AD"/>
    <w:rsid w:val="004956B7"/>
    <w:rsid w:val="00496A1D"/>
    <w:rsid w:val="004A2D07"/>
    <w:rsid w:val="004A31FE"/>
    <w:rsid w:val="004A3F31"/>
    <w:rsid w:val="004A6381"/>
    <w:rsid w:val="004C5947"/>
    <w:rsid w:val="004C5C13"/>
    <w:rsid w:val="004E1C73"/>
    <w:rsid w:val="004F4C29"/>
    <w:rsid w:val="005225ED"/>
    <w:rsid w:val="00524A45"/>
    <w:rsid w:val="00526ED8"/>
    <w:rsid w:val="00530215"/>
    <w:rsid w:val="005424AB"/>
    <w:rsid w:val="00546B64"/>
    <w:rsid w:val="00561DF3"/>
    <w:rsid w:val="00563063"/>
    <w:rsid w:val="00565FEA"/>
    <w:rsid w:val="0058205F"/>
    <w:rsid w:val="0058567A"/>
    <w:rsid w:val="005B6174"/>
    <w:rsid w:val="005B7386"/>
    <w:rsid w:val="005E017F"/>
    <w:rsid w:val="005E06DB"/>
    <w:rsid w:val="005E3E23"/>
    <w:rsid w:val="005F2602"/>
    <w:rsid w:val="005F4E05"/>
    <w:rsid w:val="00612D13"/>
    <w:rsid w:val="00623FF7"/>
    <w:rsid w:val="00625C71"/>
    <w:rsid w:val="006350F1"/>
    <w:rsid w:val="00635567"/>
    <w:rsid w:val="00647204"/>
    <w:rsid w:val="00651CC7"/>
    <w:rsid w:val="00655630"/>
    <w:rsid w:val="00671475"/>
    <w:rsid w:val="006715FF"/>
    <w:rsid w:val="00677201"/>
    <w:rsid w:val="00684394"/>
    <w:rsid w:val="0069107C"/>
    <w:rsid w:val="006D1260"/>
    <w:rsid w:val="006E248D"/>
    <w:rsid w:val="00705683"/>
    <w:rsid w:val="00753E60"/>
    <w:rsid w:val="00756092"/>
    <w:rsid w:val="00767502"/>
    <w:rsid w:val="00770C0A"/>
    <w:rsid w:val="0077185D"/>
    <w:rsid w:val="00773C65"/>
    <w:rsid w:val="00775B67"/>
    <w:rsid w:val="00777530"/>
    <w:rsid w:val="0078000D"/>
    <w:rsid w:val="00797351"/>
    <w:rsid w:val="007A578C"/>
    <w:rsid w:val="007E68E4"/>
    <w:rsid w:val="007F6247"/>
    <w:rsid w:val="00801F13"/>
    <w:rsid w:val="00803268"/>
    <w:rsid w:val="00803B60"/>
    <w:rsid w:val="0080561D"/>
    <w:rsid w:val="0081590C"/>
    <w:rsid w:val="00831DA5"/>
    <w:rsid w:val="008466F8"/>
    <w:rsid w:val="008506EE"/>
    <w:rsid w:val="008538D4"/>
    <w:rsid w:val="00853DD2"/>
    <w:rsid w:val="008606C7"/>
    <w:rsid w:val="00864104"/>
    <w:rsid w:val="008727C9"/>
    <w:rsid w:val="0087406A"/>
    <w:rsid w:val="00876152"/>
    <w:rsid w:val="008822CD"/>
    <w:rsid w:val="008A0FBB"/>
    <w:rsid w:val="008C0DBB"/>
    <w:rsid w:val="008F5B62"/>
    <w:rsid w:val="00902014"/>
    <w:rsid w:val="009064F3"/>
    <w:rsid w:val="009065EF"/>
    <w:rsid w:val="0090721C"/>
    <w:rsid w:val="00932A1F"/>
    <w:rsid w:val="00942A2A"/>
    <w:rsid w:val="00946B37"/>
    <w:rsid w:val="00954754"/>
    <w:rsid w:val="009607A6"/>
    <w:rsid w:val="00964B7A"/>
    <w:rsid w:val="0097510C"/>
    <w:rsid w:val="0098422C"/>
    <w:rsid w:val="009850C3"/>
    <w:rsid w:val="00985B87"/>
    <w:rsid w:val="00986B91"/>
    <w:rsid w:val="009A1EAA"/>
    <w:rsid w:val="009A42B8"/>
    <w:rsid w:val="009B5B0D"/>
    <w:rsid w:val="009C321B"/>
    <w:rsid w:val="009E2A73"/>
    <w:rsid w:val="00A1190A"/>
    <w:rsid w:val="00A257AE"/>
    <w:rsid w:val="00A33CCE"/>
    <w:rsid w:val="00A35C5D"/>
    <w:rsid w:val="00A4730B"/>
    <w:rsid w:val="00A54A04"/>
    <w:rsid w:val="00A6789B"/>
    <w:rsid w:val="00A74FF4"/>
    <w:rsid w:val="00A75706"/>
    <w:rsid w:val="00A85C6D"/>
    <w:rsid w:val="00A93B72"/>
    <w:rsid w:val="00A955C6"/>
    <w:rsid w:val="00AC37DE"/>
    <w:rsid w:val="00AE1D94"/>
    <w:rsid w:val="00B036D6"/>
    <w:rsid w:val="00B04EDD"/>
    <w:rsid w:val="00B241F6"/>
    <w:rsid w:val="00B35E46"/>
    <w:rsid w:val="00B409A0"/>
    <w:rsid w:val="00B66E25"/>
    <w:rsid w:val="00B70B63"/>
    <w:rsid w:val="00B73C22"/>
    <w:rsid w:val="00B83EB9"/>
    <w:rsid w:val="00B855BA"/>
    <w:rsid w:val="00BD2CEE"/>
    <w:rsid w:val="00BD3BAE"/>
    <w:rsid w:val="00C031A0"/>
    <w:rsid w:val="00C04512"/>
    <w:rsid w:val="00C0717B"/>
    <w:rsid w:val="00C12E8C"/>
    <w:rsid w:val="00C27B94"/>
    <w:rsid w:val="00C3335C"/>
    <w:rsid w:val="00C36E3D"/>
    <w:rsid w:val="00C4002A"/>
    <w:rsid w:val="00C40645"/>
    <w:rsid w:val="00C433D4"/>
    <w:rsid w:val="00C54D59"/>
    <w:rsid w:val="00C63673"/>
    <w:rsid w:val="00C63A4F"/>
    <w:rsid w:val="00C91B90"/>
    <w:rsid w:val="00C92636"/>
    <w:rsid w:val="00CA4BC6"/>
    <w:rsid w:val="00CC1298"/>
    <w:rsid w:val="00CE3490"/>
    <w:rsid w:val="00CF2A93"/>
    <w:rsid w:val="00D010D9"/>
    <w:rsid w:val="00D7332A"/>
    <w:rsid w:val="00D909DC"/>
    <w:rsid w:val="00D96D6A"/>
    <w:rsid w:val="00DA4EF7"/>
    <w:rsid w:val="00DD17F6"/>
    <w:rsid w:val="00DD4843"/>
    <w:rsid w:val="00DE093B"/>
    <w:rsid w:val="00DE2BED"/>
    <w:rsid w:val="00E2253F"/>
    <w:rsid w:val="00E27B04"/>
    <w:rsid w:val="00E3402E"/>
    <w:rsid w:val="00E65A8C"/>
    <w:rsid w:val="00E668A5"/>
    <w:rsid w:val="00E8353E"/>
    <w:rsid w:val="00E85F23"/>
    <w:rsid w:val="00ED04F9"/>
    <w:rsid w:val="00ED3C16"/>
    <w:rsid w:val="00EE0E38"/>
    <w:rsid w:val="00EE1E99"/>
    <w:rsid w:val="00F0257F"/>
    <w:rsid w:val="00F069CC"/>
    <w:rsid w:val="00F31D71"/>
    <w:rsid w:val="00F352A4"/>
    <w:rsid w:val="00F42916"/>
    <w:rsid w:val="00F62472"/>
    <w:rsid w:val="00F75767"/>
    <w:rsid w:val="00F825D3"/>
    <w:rsid w:val="00F82FAF"/>
    <w:rsid w:val="00F84BE3"/>
    <w:rsid w:val="00F8526D"/>
    <w:rsid w:val="00F90CD7"/>
    <w:rsid w:val="00FA1036"/>
    <w:rsid w:val="00FA15FD"/>
    <w:rsid w:val="00FC71FB"/>
    <w:rsid w:val="00FD3DFD"/>
    <w:rsid w:val="00FF4E87"/>
    <w:rsid w:val="4415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eastAsia="Arial Unicode MS" w:cs="Arial Unicode MS"/>
      <w:color w:val="000000"/>
      <w:sz w:val="24"/>
      <w:szCs w:val="24"/>
      <w:u w:color="000000"/>
      <w:lang w:val="en-US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semiHidden/>
    <w:unhideWhenUsed/>
    <w:uiPriority w:val="99"/>
    <w:rPr>
      <w:vertAlign w:val="superscript"/>
    </w:rPr>
  </w:style>
  <w:style w:type="character" w:styleId="5">
    <w:name w:val="annotation reference"/>
    <w:basedOn w:val="2"/>
    <w:semiHidden/>
    <w:unhideWhenUsed/>
    <w:qFormat/>
    <w:uiPriority w:val="99"/>
    <w:rPr>
      <w:sz w:val="16"/>
      <w:szCs w:val="16"/>
    </w:rPr>
  </w:style>
  <w:style w:type="character" w:styleId="6">
    <w:name w:val="Hyperlink"/>
    <w:qFormat/>
    <w:uiPriority w:val="0"/>
    <w:rPr>
      <w:u w:val="single"/>
    </w:rPr>
  </w:style>
  <w:style w:type="paragraph" w:styleId="7">
    <w:name w:val="Balloon Text"/>
    <w:basedOn w:val="1"/>
    <w:link w:val="20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8">
    <w:name w:val="annotation text"/>
    <w:basedOn w:val="1"/>
    <w:link w:val="24"/>
    <w:semiHidden/>
    <w:unhideWhenUsed/>
    <w:uiPriority w:val="99"/>
    <w:rPr>
      <w:sz w:val="20"/>
      <w:szCs w:val="20"/>
    </w:rPr>
  </w:style>
  <w:style w:type="paragraph" w:styleId="9">
    <w:name w:val="annotation subject"/>
    <w:basedOn w:val="8"/>
    <w:next w:val="8"/>
    <w:link w:val="25"/>
    <w:semiHidden/>
    <w:unhideWhenUsed/>
    <w:uiPriority w:val="99"/>
    <w:rPr>
      <w:b/>
      <w:bCs/>
    </w:rPr>
  </w:style>
  <w:style w:type="paragraph" w:styleId="10">
    <w:name w:val="footnote text"/>
    <w:basedOn w:val="1"/>
    <w:link w:val="23"/>
    <w:semiHidden/>
    <w:unhideWhenUsed/>
    <w:qFormat/>
    <w:uiPriority w:val="99"/>
    <w:rPr>
      <w:sz w:val="20"/>
      <w:szCs w:val="20"/>
    </w:rPr>
  </w:style>
  <w:style w:type="paragraph" w:styleId="11">
    <w:name w:val="header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320"/>
        <w:tab w:val="right" w:pos="8640"/>
      </w:tabs>
    </w:pPr>
    <w:rPr>
      <w:rFonts w:ascii="Times" w:hAnsi="Times" w:eastAsia="Arial Unicode MS" w:cs="Arial Unicode MS"/>
      <w:color w:val="000000"/>
      <w:sz w:val="24"/>
      <w:szCs w:val="24"/>
      <w:u w:color="000000"/>
      <w:lang w:val="en-US" w:eastAsia="ru-RU" w:bidi="ar-SA"/>
    </w:rPr>
  </w:style>
  <w:style w:type="paragraph" w:styleId="12">
    <w:name w:val="footer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252"/>
        <w:tab w:val="right" w:pos="8504"/>
      </w:tabs>
      <w:spacing w:line="360" w:lineRule="atLeast"/>
      <w:jc w:val="both"/>
    </w:pPr>
    <w:rPr>
      <w:rFonts w:ascii="Times New Roman" w:hAnsi="Times New Roman" w:eastAsia="Times New Roman" w:cs="Times New Roman"/>
      <w:color w:val="000000"/>
      <w:u w:color="000000"/>
      <w:lang w:val="en-US" w:eastAsia="ru-RU" w:bidi="ar-SA"/>
    </w:rPr>
  </w:style>
  <w:style w:type="paragraph" w:styleId="13">
    <w:name w:val="Normal (Web)"/>
    <w:basedOn w:val="1"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15" w:after="15"/>
    </w:pPr>
    <w:rPr>
      <w:rFonts w:ascii="Gulim" w:hAnsi="Gulim" w:eastAsia="Batang" w:cs="Gulim"/>
      <w:color w:val="auto"/>
      <w:sz w:val="20"/>
      <w:szCs w:val="20"/>
      <w:lang w:eastAsia="ko-KR"/>
    </w:rPr>
  </w:style>
  <w:style w:type="table" w:customStyle="1" w:styleId="14">
    <w:name w:val="Table Normal1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Header &amp; Footer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 Neue" w:hAnsi="Helvetica Neue" w:eastAsia="Helvetica Neue" w:cs="Helvetica Neue"/>
      <w:color w:val="000000"/>
      <w:sz w:val="24"/>
      <w:szCs w:val="24"/>
      <w:lang w:val="ru-RU" w:eastAsia="ru-RU" w:bidi="ar-SA"/>
    </w:rPr>
  </w:style>
  <w:style w:type="character" w:customStyle="1" w:styleId="16">
    <w:name w:val="Hyperlink.0"/>
    <w:uiPriority w:val="0"/>
    <w:rPr>
      <w:sz w:val="18"/>
      <w:szCs w:val="18"/>
    </w:rPr>
  </w:style>
  <w:style w:type="character" w:customStyle="1" w:styleId="17">
    <w:name w:val="None"/>
    <w:qFormat/>
    <w:uiPriority w:val="0"/>
  </w:style>
  <w:style w:type="character" w:customStyle="1" w:styleId="18">
    <w:name w:val="Hyperlink.1"/>
    <w:basedOn w:val="17"/>
    <w:qFormat/>
    <w:uiPriority w:val="0"/>
    <w:rPr>
      <w:rFonts w:ascii="Times New Roman" w:hAnsi="Times New Roman" w:eastAsia="Times New Roman" w:cs="Times New Roman"/>
      <w:color w:val="000000"/>
      <w:sz w:val="18"/>
      <w:szCs w:val="18"/>
      <w:u w:val="none" w:color="000000"/>
    </w:rPr>
  </w:style>
  <w:style w:type="character" w:customStyle="1" w:styleId="19">
    <w:name w:val="Hyperlink.2"/>
    <w:uiPriority w:val="0"/>
    <w:rPr>
      <w:color w:val="000000"/>
      <w:sz w:val="18"/>
      <w:szCs w:val="18"/>
      <w:u w:color="000000"/>
    </w:rPr>
  </w:style>
  <w:style w:type="character" w:customStyle="1" w:styleId="20">
    <w:name w:val="Balloon Text Char"/>
    <w:basedOn w:val="2"/>
    <w:link w:val="7"/>
    <w:semiHidden/>
    <w:uiPriority w:val="99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21">
    <w:name w:val="Body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cs="Arial Unicode MS" w:eastAsiaTheme="minorEastAsia"/>
      <w:color w:val="000000"/>
      <w:sz w:val="24"/>
      <w:szCs w:val="24"/>
      <w:u w:color="000000"/>
      <w:lang w:val="en-US" w:eastAsia="ko-KR" w:bidi="ar-SA"/>
    </w:rPr>
  </w:style>
  <w:style w:type="table" w:customStyle="1" w:styleId="22">
    <w:name w:val="Plain Table 41"/>
    <w:basedOn w:val="3"/>
    <w:uiPriority w:val="44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Malgun Gothic" w:hAnsi="Malgun Gothic" w:eastAsia="Batang"/>
      <w:lang w:val="en-US" w:eastAsia="ja-JP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23">
    <w:name w:val="Footnote Text Char"/>
    <w:basedOn w:val="2"/>
    <w:link w:val="10"/>
    <w:semiHidden/>
    <w:uiPriority w:val="99"/>
    <w:rPr>
      <w:rFonts w:cs="Arial Unicode MS"/>
      <w:color w:val="000000"/>
      <w:u w:color="000000"/>
      <w:lang w:val="en-US"/>
    </w:rPr>
  </w:style>
  <w:style w:type="character" w:customStyle="1" w:styleId="24">
    <w:name w:val="Comment Text Char"/>
    <w:basedOn w:val="2"/>
    <w:link w:val="8"/>
    <w:semiHidden/>
    <w:qFormat/>
    <w:uiPriority w:val="99"/>
    <w:rPr>
      <w:rFonts w:cs="Arial Unicode MS"/>
      <w:color w:val="000000"/>
      <w:u w:color="000000"/>
      <w:lang w:val="en-US"/>
    </w:rPr>
  </w:style>
  <w:style w:type="character" w:customStyle="1" w:styleId="25">
    <w:name w:val="Comment Subject Char"/>
    <w:basedOn w:val="24"/>
    <w:link w:val="9"/>
    <w:semiHidden/>
    <w:uiPriority w:val="99"/>
    <w:rPr>
      <w:rFonts w:cs="Arial Unicode MS"/>
      <w:b/>
      <w:bCs/>
      <w:color w:val="000000"/>
      <w:u w:color="000000"/>
      <w:lang w:val="en-US"/>
    </w:rPr>
  </w:style>
  <w:style w:type="paragraph" w:styleId="2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34EEE3-57A7-4F2A-BB56-A95B937ED1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Rosatom</Company>
  <Pages>2</Pages>
  <Words>599</Words>
  <Characters>3419</Characters>
  <Lines>28</Lines>
  <Paragraphs>8</Paragraphs>
  <TotalTime>9</TotalTime>
  <ScaleCrop>false</ScaleCrop>
  <LinksUpToDate>false</LinksUpToDate>
  <CharactersWithSpaces>4010</CharactersWithSpaces>
  <Application>WPS Office_11.2.0.10101_F1E327BC-269C-435d-A152-05C5408002CA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2021-04-13T14:45:00Z</dcterms:created>
  <dc:creator>Курова-Чернавина Надежда Сергеевна</dc:creator>
  <cp:lastModifiedBy>User</cp:lastModifiedBy>
  <cp:lastPrinted>2020-06-01T08:01:00Z</cp:lastPrinted>
  <dcterms:modified xsi:type="dcterms:W3CDTF">2021-04-20T14:54:22Z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1049-11.2.0.10101</vt:lpwstr>
  </property>
</Properties>
</file>